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6FFD" w14:textId="77777777" w:rsidR="001014AC" w:rsidRDefault="001014AC" w:rsidP="001014AC">
      <w:pPr>
        <w:spacing w:after="0" w:line="900" w:lineRule="atLeast"/>
        <w:jc w:val="right"/>
        <w:outlineLvl w:val="0"/>
        <w:rPr>
          <w:rFonts w:ascii="&amp;quot" w:eastAsia="Times New Roman" w:hAnsi="&amp;quot" w:cs="Times New Roman"/>
          <w:bCs/>
          <w:color w:val="222222"/>
          <w:kern w:val="36"/>
          <w:sz w:val="24"/>
          <w:szCs w:val="24"/>
          <w:lang w:eastAsia="pl-PL"/>
        </w:rPr>
      </w:pPr>
    </w:p>
    <w:p w14:paraId="7C76EE96" w14:textId="13C3EB3E" w:rsidR="001014AC" w:rsidRPr="00A73085" w:rsidRDefault="001014AC" w:rsidP="001014AC">
      <w:pPr>
        <w:spacing w:after="0" w:line="900" w:lineRule="atLeast"/>
        <w:jc w:val="right"/>
        <w:outlineLvl w:val="0"/>
        <w:rPr>
          <w:rFonts w:ascii="&amp;quot" w:eastAsia="Times New Roman" w:hAnsi="&amp;quot" w:cs="Times New Roman"/>
          <w:bCs/>
          <w:color w:val="222222"/>
          <w:kern w:val="36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Cs/>
          <w:color w:val="222222"/>
          <w:kern w:val="36"/>
          <w:sz w:val="24"/>
          <w:szCs w:val="24"/>
          <w:lang w:eastAsia="pl-PL"/>
        </w:rPr>
        <w:t>……………….</w:t>
      </w:r>
      <w:r w:rsidRPr="00A73085">
        <w:rPr>
          <w:rFonts w:ascii="&amp;quot" w:eastAsia="Times New Roman" w:hAnsi="&amp;quot" w:cs="Times New Roman"/>
          <w:bCs/>
          <w:color w:val="222222"/>
          <w:kern w:val="36"/>
          <w:sz w:val="24"/>
          <w:szCs w:val="24"/>
          <w:lang w:eastAsia="pl-PL"/>
        </w:rPr>
        <w:t>, dnia …………</w:t>
      </w:r>
    </w:p>
    <w:p w14:paraId="79ABDABD" w14:textId="77777777" w:rsidR="001014AC" w:rsidRDefault="001014AC" w:rsidP="001014AC">
      <w:pPr>
        <w:spacing w:after="0" w:line="240" w:lineRule="auto"/>
        <w:jc w:val="right"/>
        <w:outlineLvl w:val="0"/>
        <w:rPr>
          <w:rStyle w:val="Pogrubienie"/>
          <w:rFonts w:ascii="%quod" w:hAnsi="%quod"/>
          <w:b w:val="0"/>
          <w:color w:val="222222"/>
          <w:sz w:val="24"/>
          <w:szCs w:val="24"/>
          <w:bdr w:val="none" w:sz="0" w:space="0" w:color="auto" w:frame="1"/>
        </w:rPr>
      </w:pPr>
    </w:p>
    <w:p w14:paraId="50F37461" w14:textId="77777777" w:rsidR="001014AC" w:rsidRDefault="001014AC" w:rsidP="001014AC">
      <w:pPr>
        <w:spacing w:after="0" w:line="240" w:lineRule="auto"/>
        <w:jc w:val="right"/>
        <w:outlineLvl w:val="0"/>
        <w:rPr>
          <w:rStyle w:val="Pogrubienie"/>
          <w:rFonts w:ascii="%quod" w:hAnsi="%quod"/>
          <w:b w:val="0"/>
          <w:color w:val="222222"/>
          <w:sz w:val="24"/>
          <w:szCs w:val="24"/>
          <w:bdr w:val="none" w:sz="0" w:space="0" w:color="auto" w:frame="1"/>
        </w:rPr>
      </w:pPr>
    </w:p>
    <w:p w14:paraId="26C4807C" w14:textId="77777777" w:rsidR="001014AC" w:rsidRDefault="001014AC" w:rsidP="001014AC">
      <w:pPr>
        <w:spacing w:after="0" w:line="240" w:lineRule="auto"/>
        <w:jc w:val="right"/>
        <w:outlineLvl w:val="0"/>
        <w:rPr>
          <w:rStyle w:val="Pogrubienie"/>
          <w:rFonts w:ascii="%quod" w:hAnsi="%quod"/>
          <w:b w:val="0"/>
          <w:color w:val="222222"/>
          <w:sz w:val="24"/>
          <w:szCs w:val="24"/>
          <w:bdr w:val="none" w:sz="0" w:space="0" w:color="auto" w:frame="1"/>
        </w:rPr>
      </w:pPr>
    </w:p>
    <w:p w14:paraId="5B81E751" w14:textId="77777777" w:rsidR="001014AC" w:rsidRPr="00B31207" w:rsidRDefault="001014AC" w:rsidP="001014AC">
      <w:pPr>
        <w:spacing w:after="0" w:line="240" w:lineRule="auto"/>
        <w:jc w:val="right"/>
        <w:outlineLvl w:val="0"/>
        <w:rPr>
          <w:rStyle w:val="Pogrubienie"/>
          <w:rFonts w:ascii="%quod" w:hAnsi="%quod"/>
          <w:b w:val="0"/>
          <w:color w:val="222222"/>
          <w:sz w:val="24"/>
          <w:szCs w:val="24"/>
          <w:bdr w:val="none" w:sz="0" w:space="0" w:color="auto" w:frame="1"/>
        </w:rPr>
      </w:pPr>
      <w:r w:rsidRPr="00B31207">
        <w:rPr>
          <w:rStyle w:val="Pogrubienie"/>
          <w:rFonts w:ascii="%quod" w:hAnsi="%quod"/>
          <w:color w:val="222222"/>
          <w:sz w:val="24"/>
          <w:szCs w:val="24"/>
          <w:bdr w:val="none" w:sz="0" w:space="0" w:color="auto" w:frame="1"/>
        </w:rPr>
        <w:t>Biuro Głównego Rzecznika Dyscyplinarnego</w:t>
      </w:r>
    </w:p>
    <w:p w14:paraId="2193F933" w14:textId="77777777" w:rsidR="001014AC" w:rsidRPr="00B31207" w:rsidRDefault="001014AC" w:rsidP="001014AC">
      <w:pPr>
        <w:pStyle w:val="NormalnyWeb"/>
        <w:spacing w:before="0" w:beforeAutospacing="0" w:after="0" w:afterAutospacing="0"/>
        <w:jc w:val="right"/>
        <w:rPr>
          <w:rStyle w:val="Pogrubienie"/>
          <w:rFonts w:ascii="%quod" w:hAnsi="%quod"/>
          <w:b w:val="0"/>
          <w:color w:val="222222"/>
          <w:bdr w:val="none" w:sz="0" w:space="0" w:color="auto" w:frame="1"/>
        </w:rPr>
      </w:pPr>
      <w:r w:rsidRPr="00B31207">
        <w:rPr>
          <w:rStyle w:val="Pogrubienie"/>
          <w:rFonts w:ascii="%quod" w:hAnsi="%quod"/>
          <w:color w:val="222222"/>
          <w:bdr w:val="none" w:sz="0" w:space="0" w:color="auto" w:frame="1"/>
        </w:rPr>
        <w:t>Przy Krajowej Radzie Radców Prawnych</w:t>
      </w:r>
    </w:p>
    <w:p w14:paraId="44CBED26" w14:textId="77777777" w:rsidR="001014AC" w:rsidRPr="00B31207" w:rsidRDefault="001014AC" w:rsidP="001014AC">
      <w:pPr>
        <w:pStyle w:val="NormalnyWeb"/>
        <w:spacing w:before="0" w:beforeAutospacing="0" w:after="0" w:afterAutospacing="0"/>
        <w:jc w:val="right"/>
        <w:rPr>
          <w:rFonts w:ascii="%quod" w:hAnsi="%quod" w:cs="Arial"/>
          <w:color w:val="222222"/>
        </w:rPr>
      </w:pPr>
      <w:r w:rsidRPr="00B31207">
        <w:rPr>
          <w:rFonts w:ascii="%quod" w:hAnsi="%quod" w:cs="Arial"/>
          <w:color w:val="222222"/>
        </w:rPr>
        <w:t>Al. Ujazdowskie 18 lok. 4</w:t>
      </w:r>
    </w:p>
    <w:p w14:paraId="5E55998E" w14:textId="77777777" w:rsidR="001014AC" w:rsidRDefault="001014AC" w:rsidP="001014AC">
      <w:pPr>
        <w:pStyle w:val="NormalnyWeb"/>
        <w:spacing w:before="0" w:beforeAutospacing="0" w:after="0" w:afterAutospacing="0"/>
        <w:jc w:val="right"/>
        <w:rPr>
          <w:rFonts w:ascii="%quod" w:hAnsi="%quod" w:cs="Arial"/>
          <w:color w:val="222222"/>
        </w:rPr>
      </w:pPr>
      <w:r w:rsidRPr="00B31207">
        <w:rPr>
          <w:rFonts w:ascii="%quod" w:hAnsi="%quod" w:cs="Arial"/>
          <w:color w:val="222222"/>
        </w:rPr>
        <w:t>00-478 Warszawa</w:t>
      </w:r>
    </w:p>
    <w:p w14:paraId="14F0B2C2" w14:textId="77777777" w:rsidR="001014AC" w:rsidRDefault="001014AC" w:rsidP="001014AC">
      <w:pPr>
        <w:pStyle w:val="NormalnyWeb"/>
        <w:spacing w:before="0" w:beforeAutospacing="0" w:after="0" w:afterAutospacing="0"/>
        <w:jc w:val="both"/>
        <w:rPr>
          <w:rFonts w:ascii="%quod" w:hAnsi="%quod" w:cs="Arial"/>
          <w:color w:val="222222"/>
        </w:rPr>
      </w:pPr>
    </w:p>
    <w:p w14:paraId="71066B9B" w14:textId="77777777" w:rsidR="001014AC" w:rsidRDefault="001014AC" w:rsidP="001014AC">
      <w:pPr>
        <w:pStyle w:val="NormalnyWeb"/>
        <w:spacing w:before="0" w:beforeAutospacing="0" w:after="0" w:afterAutospacing="0"/>
        <w:jc w:val="both"/>
        <w:rPr>
          <w:rFonts w:ascii="%quod" w:hAnsi="%quod" w:cs="Arial"/>
          <w:color w:val="222222"/>
        </w:rPr>
      </w:pPr>
    </w:p>
    <w:p w14:paraId="1E5AFCD1" w14:textId="77777777" w:rsidR="001014AC" w:rsidRDefault="001014AC" w:rsidP="001014AC">
      <w:pPr>
        <w:spacing w:after="0" w:line="240" w:lineRule="auto"/>
        <w:outlineLvl w:val="0"/>
        <w:rPr>
          <w:rFonts w:ascii="%quod" w:hAnsi="%quod" w:cs="Arial"/>
          <w:color w:val="222222"/>
        </w:rPr>
      </w:pPr>
    </w:p>
    <w:p w14:paraId="23A199CC" w14:textId="77777777" w:rsidR="001014AC" w:rsidRDefault="001014AC" w:rsidP="001014AC">
      <w:pPr>
        <w:spacing w:after="0" w:line="240" w:lineRule="auto"/>
        <w:outlineLvl w:val="0"/>
        <w:rPr>
          <w:rFonts w:ascii="%quod" w:hAnsi="%quod" w:cs="Arial"/>
          <w:color w:val="222222"/>
        </w:rPr>
      </w:pPr>
    </w:p>
    <w:p w14:paraId="0995DF9C" w14:textId="0894603C" w:rsidR="001014AC" w:rsidRPr="00FC2F28" w:rsidRDefault="001014AC" w:rsidP="001014AC">
      <w:pPr>
        <w:spacing w:after="120" w:line="276" w:lineRule="auto"/>
        <w:jc w:val="both"/>
        <w:outlineLvl w:val="0"/>
        <w:rPr>
          <w:rFonts w:ascii="%quod" w:eastAsia="Times New Roman" w:hAnsi="%quod" w:cs="Times New Roman"/>
          <w:i/>
          <w:iCs/>
          <w:color w:val="222222"/>
          <w:sz w:val="24"/>
          <w:szCs w:val="24"/>
          <w:bdr w:val="none" w:sz="0" w:space="0" w:color="auto" w:frame="1"/>
          <w:lang w:eastAsia="pl-PL"/>
        </w:rPr>
      </w:pPr>
      <w:r w:rsidRPr="00FC2F28">
        <w:rPr>
          <w:rFonts w:ascii="%quod" w:hAnsi="%quod" w:cs="Arial"/>
          <w:color w:val="222222"/>
          <w:sz w:val="24"/>
          <w:szCs w:val="24"/>
        </w:rPr>
        <w:t xml:space="preserve">Proszę o ocenę zachowania radcy prawnego </w:t>
      </w:r>
      <w:r>
        <w:rPr>
          <w:rFonts w:ascii="%quod" w:hAnsi="%quod" w:cs="Arial"/>
          <w:color w:val="222222"/>
          <w:sz w:val="24"/>
          <w:szCs w:val="24"/>
        </w:rPr>
        <w:t>……………………</w:t>
      </w:r>
      <w:r w:rsidRPr="00FC2F28">
        <w:rPr>
          <w:rFonts w:ascii="%quod" w:hAnsi="%quod" w:cs="Arial"/>
          <w:color w:val="222222"/>
          <w:sz w:val="24"/>
          <w:szCs w:val="24"/>
        </w:rPr>
        <w:t xml:space="preserve"> w kontekście </w:t>
      </w:r>
      <w:r w:rsidRPr="00B31207">
        <w:rPr>
          <w:rFonts w:ascii="%quod" w:eastAsia="Times New Roman" w:hAnsi="%quod" w:cs="Times New Roman"/>
          <w:bCs/>
          <w:color w:val="222222"/>
          <w:kern w:val="36"/>
          <w:sz w:val="24"/>
          <w:szCs w:val="24"/>
          <w:lang w:eastAsia="pl-PL"/>
        </w:rPr>
        <w:t>Kodeks</w:t>
      </w:r>
      <w:r w:rsidRPr="00FC2F28">
        <w:rPr>
          <w:rFonts w:ascii="%quod" w:eastAsia="Times New Roman" w:hAnsi="%quod" w:cs="Times New Roman"/>
          <w:bCs/>
          <w:color w:val="222222"/>
          <w:kern w:val="36"/>
          <w:sz w:val="24"/>
          <w:szCs w:val="24"/>
          <w:lang w:eastAsia="pl-PL"/>
        </w:rPr>
        <w:t>u</w:t>
      </w:r>
      <w:r w:rsidRPr="00B31207">
        <w:rPr>
          <w:rFonts w:ascii="%quod" w:eastAsia="Times New Roman" w:hAnsi="%quod" w:cs="Times New Roman"/>
          <w:bCs/>
          <w:color w:val="222222"/>
          <w:kern w:val="36"/>
          <w:sz w:val="24"/>
          <w:szCs w:val="24"/>
          <w:lang w:eastAsia="pl-PL"/>
        </w:rPr>
        <w:t xml:space="preserve"> Etyki Radcy Prawnego</w:t>
      </w:r>
      <w:r w:rsidRPr="00FC2F28">
        <w:rPr>
          <w:rFonts w:ascii="%quod" w:eastAsia="Times New Roman" w:hAnsi="%quod" w:cs="Times New Roman"/>
          <w:b/>
          <w:bCs/>
          <w:color w:val="222222"/>
          <w:kern w:val="36"/>
          <w:sz w:val="24"/>
          <w:szCs w:val="24"/>
          <w:lang w:eastAsia="pl-PL"/>
        </w:rPr>
        <w:t xml:space="preserve"> </w:t>
      </w:r>
      <w:r w:rsidRPr="00A73085">
        <w:rPr>
          <w:rFonts w:ascii="%quod" w:eastAsia="Times New Roman" w:hAnsi="%quod" w:cs="Times New Roman"/>
          <w:bCs/>
          <w:color w:val="222222"/>
          <w:kern w:val="36"/>
          <w:sz w:val="24"/>
          <w:szCs w:val="24"/>
          <w:lang w:eastAsia="pl-PL"/>
        </w:rPr>
        <w:t>(</w:t>
      </w:r>
      <w:r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>z</w:t>
      </w:r>
      <w:r w:rsidRPr="00B31207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>ałącznik do uchwały Nr 3/2014</w:t>
      </w:r>
      <w:r w:rsidRPr="00A73085">
        <w:rPr>
          <w:rFonts w:ascii="%quod" w:eastAsia="Times New Roman" w:hAnsi="%quod" w:cs="Times New Roman"/>
          <w:color w:val="222222"/>
          <w:sz w:val="24"/>
          <w:szCs w:val="24"/>
          <w:lang w:eastAsia="pl-PL"/>
        </w:rPr>
        <w:t xml:space="preserve"> </w:t>
      </w:r>
      <w:r w:rsidRPr="00B31207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>Nadzwyczajnego Krajowego</w:t>
      </w:r>
      <w:r w:rsidRPr="00A73085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 </w:t>
      </w:r>
      <w:r w:rsidRPr="00B31207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>Zjazdu Radców Prawnych</w:t>
      </w:r>
      <w:r w:rsidRPr="00A73085">
        <w:rPr>
          <w:rFonts w:ascii="%quod" w:eastAsia="Times New Roman" w:hAnsi="%quod" w:cs="Times New Roman"/>
          <w:color w:val="222222"/>
          <w:sz w:val="24"/>
          <w:szCs w:val="24"/>
          <w:lang w:eastAsia="pl-PL"/>
        </w:rPr>
        <w:t xml:space="preserve"> </w:t>
      </w:r>
      <w:r w:rsidRPr="00B31207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>z dnia 22 listopada 2014 r.</w:t>
      </w:r>
      <w:r w:rsidRPr="00A73085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>).</w:t>
      </w:r>
    </w:p>
    <w:p w14:paraId="55B01580" w14:textId="38CB8804" w:rsidR="001014AC" w:rsidRPr="00FC2F28" w:rsidRDefault="001014AC" w:rsidP="001014AC">
      <w:pPr>
        <w:spacing w:after="120" w:line="276" w:lineRule="auto"/>
        <w:jc w:val="both"/>
        <w:outlineLvl w:val="0"/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</w:pPr>
      <w:r w:rsidRPr="00FC2F28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W ubiegłym roku stwierdzono trwające od około dziesięciu lat bezumowne odprowadzanie ścieków z posesji przy ul. </w:t>
      </w:r>
      <w:r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>………………..</w:t>
      </w:r>
      <w:r w:rsidRPr="00FC2F28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 w </w:t>
      </w:r>
      <w:r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>……………………….</w:t>
      </w:r>
      <w:r w:rsidRPr="00FC2F28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, </w:t>
      </w:r>
      <w:r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>a w nieruchomości tej</w:t>
      </w:r>
      <w:r w:rsidRPr="00FC2F28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 kancelarię prowadzi </w:t>
      </w:r>
      <w:r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>…………………</w:t>
      </w:r>
      <w:r w:rsidRPr="00FC2F28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. W tej sprawie prokuratura skierowała dotychczas akt oskarżenia przeciwko </w:t>
      </w:r>
      <w:r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>jednej osobie</w:t>
      </w:r>
      <w:r w:rsidRPr="00FC2F28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 (przestępstwo z art. 28 ust. 4 ustawy o zbiorowym zaopatrzeniu w wodę i zbiorowym odprowadzaniu ścieków), jednak zostało </w:t>
      </w:r>
      <w:r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już </w:t>
      </w:r>
      <w:r w:rsidRPr="00FC2F28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wysłane </w:t>
      </w:r>
      <w:r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kolejne </w:t>
      </w:r>
      <w:r w:rsidRPr="00FC2F28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zawiadomienie </w:t>
      </w:r>
      <w:r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– stosownie do art. 304 k.p.k. - </w:t>
      </w:r>
      <w:r w:rsidRPr="00FC2F28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o podejrzeniu popełnienia przestępstwa także przeciwko </w:t>
      </w:r>
      <w:r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wszystkim </w:t>
      </w:r>
      <w:r w:rsidRPr="00FC2F28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>pozostałym osobom zamieszkując</w:t>
      </w:r>
      <w:r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>ym</w:t>
      </w:r>
      <w:r w:rsidRPr="00FC2F28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 tą nieruchomość. </w:t>
      </w:r>
    </w:p>
    <w:p w14:paraId="5F35A152" w14:textId="73C4794A" w:rsidR="001014AC" w:rsidRPr="00F4495F" w:rsidRDefault="001014AC" w:rsidP="001014AC">
      <w:pPr>
        <w:spacing w:after="120" w:line="276" w:lineRule="auto"/>
        <w:jc w:val="both"/>
        <w:outlineLvl w:val="0"/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</w:pPr>
      <w:r w:rsidRPr="00FC2F28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Pani </w:t>
      </w:r>
      <w:r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>…………………..</w:t>
      </w:r>
      <w:r w:rsidRPr="00FC2F28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 złożyła także w tutejszym Urzędzie Miasta fałszywe oświadczenie o posiadaniu szamba (zbiornika bezodpływowego), co miało wywołać fałszywe przekonanie urzędników, że sposób odprowadzania ścieków z jej posesji jest legalny</w:t>
      </w:r>
      <w:r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 i uwolnić się od kontroli</w:t>
      </w:r>
      <w:r w:rsidRPr="00FC2F28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. Jednakże szamba na tej nieruchomości nie ma. </w:t>
      </w:r>
      <w:r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Policja zaś w czasie kontroli stwierdziła </w:t>
      </w:r>
      <w:r w:rsidRPr="00F4495F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zaistnienie przestępstwa. Podczas jednej z kontroli </w:t>
      </w:r>
      <w:r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>………………….</w:t>
      </w:r>
      <w:r w:rsidRPr="00F4495F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 wskazując palcem swoją reklamę</w:t>
      </w:r>
      <w:r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 (co miało znaczyć: „odczepcie się, jestem radcą prawnym!”</w:t>
      </w:r>
      <w:bookmarkStart w:id="0" w:name="_GoBack"/>
      <w:bookmarkEnd w:id="0"/>
      <w:r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>)</w:t>
      </w:r>
      <w:r w:rsidRPr="00F4495F">
        <w:rPr>
          <w:rFonts w:ascii="%quod" w:eastAsia="Times New Roman" w:hAnsi="%quod" w:cs="Times New Roman"/>
          <w:iCs/>
          <w:color w:val="222222"/>
          <w:sz w:val="24"/>
          <w:szCs w:val="24"/>
          <w:bdr w:val="none" w:sz="0" w:space="0" w:color="auto" w:frame="1"/>
          <w:lang w:eastAsia="pl-PL"/>
        </w:rPr>
        <w:t xml:space="preserve"> odmówiła policji wylegitymowania się, co stanowi </w:t>
      </w:r>
      <w:r w:rsidRPr="00F4495F">
        <w:rPr>
          <w:rFonts w:ascii="%quod" w:hAnsi="%quod" w:cs="Arial"/>
          <w:color w:val="000000"/>
          <w:sz w:val="24"/>
          <w:szCs w:val="24"/>
        </w:rPr>
        <w:t xml:space="preserve">wykroczenie, bowiem przepis art. 15 ustawy o Policji daje policjantowi prawo legitymowania, a w przypadku odmowy przekazania dokumentu do weryfikacji i potwierdzenia tożsamości ma zastosowanie art. 65 § 2 Kodeksu </w:t>
      </w:r>
      <w:r>
        <w:rPr>
          <w:rFonts w:ascii="%quod" w:hAnsi="%quod" w:cs="Arial"/>
          <w:color w:val="000000"/>
          <w:sz w:val="24"/>
          <w:szCs w:val="24"/>
        </w:rPr>
        <w:t>w</w:t>
      </w:r>
      <w:r w:rsidRPr="00F4495F">
        <w:rPr>
          <w:rFonts w:ascii="%quod" w:hAnsi="%quod" w:cs="Arial"/>
          <w:color w:val="000000"/>
          <w:sz w:val="24"/>
          <w:szCs w:val="24"/>
        </w:rPr>
        <w:t xml:space="preserve">ykroczeń. </w:t>
      </w:r>
    </w:p>
    <w:p w14:paraId="277AAE1E" w14:textId="77777777" w:rsidR="001014AC" w:rsidRDefault="001014AC" w:rsidP="001014AC">
      <w:pPr>
        <w:spacing w:after="120" w:line="276" w:lineRule="auto"/>
        <w:jc w:val="both"/>
        <w:outlineLvl w:val="0"/>
        <w:rPr>
          <w:rFonts w:ascii="%quod" w:hAnsi="%quod"/>
          <w:color w:val="222222"/>
          <w:sz w:val="24"/>
          <w:szCs w:val="24"/>
        </w:rPr>
      </w:pPr>
      <w:r w:rsidRPr="001014AC">
        <w:rPr>
          <w:rStyle w:val="Pogrubienie"/>
          <w:rFonts w:ascii="%quod" w:hAnsi="%quod"/>
          <w:b w:val="0"/>
          <w:color w:val="222222"/>
          <w:sz w:val="24"/>
          <w:szCs w:val="24"/>
          <w:bdr w:val="none" w:sz="0" w:space="0" w:color="auto" w:frame="1"/>
        </w:rPr>
        <w:t>Zgodnie z art. 11 ust.</w:t>
      </w:r>
      <w:r w:rsidRPr="001014AC">
        <w:rPr>
          <w:rFonts w:ascii="%quod" w:hAnsi="%quod"/>
          <w:b/>
          <w:color w:val="222222"/>
          <w:sz w:val="24"/>
          <w:szCs w:val="24"/>
        </w:rPr>
        <w:t xml:space="preserve"> </w:t>
      </w:r>
      <w:r w:rsidRPr="00FC2F28">
        <w:rPr>
          <w:rFonts w:ascii="%quod" w:hAnsi="%quod"/>
          <w:color w:val="222222"/>
          <w:sz w:val="24"/>
          <w:szCs w:val="24"/>
        </w:rPr>
        <w:t xml:space="preserve">1 i 2 </w:t>
      </w:r>
      <w:r w:rsidRPr="00B31207">
        <w:rPr>
          <w:rFonts w:ascii="%quod" w:eastAsia="Times New Roman" w:hAnsi="%quod" w:cs="Times New Roman"/>
          <w:bCs/>
          <w:color w:val="222222"/>
          <w:kern w:val="36"/>
          <w:sz w:val="24"/>
          <w:szCs w:val="24"/>
          <w:lang w:eastAsia="pl-PL"/>
        </w:rPr>
        <w:t>Kodeks</w:t>
      </w:r>
      <w:r w:rsidRPr="00FC2F28">
        <w:rPr>
          <w:rFonts w:ascii="%quod" w:eastAsia="Times New Roman" w:hAnsi="%quod" w:cs="Times New Roman"/>
          <w:bCs/>
          <w:color w:val="222222"/>
          <w:kern w:val="36"/>
          <w:sz w:val="24"/>
          <w:szCs w:val="24"/>
          <w:lang w:eastAsia="pl-PL"/>
        </w:rPr>
        <w:t>u</w:t>
      </w:r>
      <w:r w:rsidRPr="00B31207">
        <w:rPr>
          <w:rFonts w:ascii="%quod" w:eastAsia="Times New Roman" w:hAnsi="%quod" w:cs="Times New Roman"/>
          <w:bCs/>
          <w:color w:val="222222"/>
          <w:kern w:val="36"/>
          <w:sz w:val="24"/>
          <w:szCs w:val="24"/>
          <w:lang w:eastAsia="pl-PL"/>
        </w:rPr>
        <w:t xml:space="preserve"> Etyki</w:t>
      </w:r>
      <w:r w:rsidRPr="00FC2F28">
        <w:rPr>
          <w:rFonts w:ascii="%quod" w:hAnsi="%quod"/>
          <w:color w:val="222222"/>
          <w:sz w:val="24"/>
          <w:szCs w:val="24"/>
        </w:rPr>
        <w:t>, radca prawny obowiązany jest dbać o godność zawodu nie tylko przy wykonywaniu czynności zawodowych, ale również w działalności publicznej i w życiu prywatnym. Naruszeniem godności zawodu radcy prawnego jest w szczególności takie postępowanie radcy prawnego, które mogłoby zdyskredytować go w opinii publicznej lub podważyć zaufanie do zawodu radcy prawnego.</w:t>
      </w:r>
    </w:p>
    <w:p w14:paraId="28767AE2" w14:textId="77777777" w:rsidR="001014AC" w:rsidRPr="00FC2F28" w:rsidRDefault="001014AC" w:rsidP="001014AC">
      <w:pPr>
        <w:spacing w:after="120" w:line="276" w:lineRule="auto"/>
        <w:jc w:val="both"/>
        <w:outlineLvl w:val="0"/>
        <w:rPr>
          <w:rFonts w:ascii="%quod" w:hAnsi="%quod"/>
          <w:color w:val="222222"/>
          <w:sz w:val="24"/>
          <w:szCs w:val="24"/>
        </w:rPr>
      </w:pPr>
      <w:r>
        <w:rPr>
          <w:rFonts w:ascii="%quod" w:hAnsi="%quod"/>
          <w:color w:val="222222"/>
          <w:sz w:val="24"/>
          <w:szCs w:val="24"/>
        </w:rPr>
        <w:lastRenderedPageBreak/>
        <w:t>Odnośnie fałszywego oświadczenia co do posiadania szamba, s</w:t>
      </w:r>
      <w:r w:rsidRPr="00FC2F28">
        <w:rPr>
          <w:rFonts w:ascii="%quod" w:hAnsi="%quod"/>
          <w:color w:val="222222"/>
          <w:sz w:val="24"/>
          <w:szCs w:val="24"/>
        </w:rPr>
        <w:t xml:space="preserve">tosownie do art. 38 ust. 3 </w:t>
      </w:r>
      <w:r w:rsidRPr="00B31207">
        <w:rPr>
          <w:rFonts w:ascii="%quod" w:eastAsia="Times New Roman" w:hAnsi="%quod" w:cs="Times New Roman"/>
          <w:bCs/>
          <w:color w:val="222222"/>
          <w:kern w:val="36"/>
          <w:sz w:val="24"/>
          <w:szCs w:val="24"/>
          <w:lang w:eastAsia="pl-PL"/>
        </w:rPr>
        <w:t>Kodeks</w:t>
      </w:r>
      <w:r w:rsidRPr="00FC2F28">
        <w:rPr>
          <w:rFonts w:ascii="%quod" w:eastAsia="Times New Roman" w:hAnsi="%quod" w:cs="Times New Roman"/>
          <w:bCs/>
          <w:color w:val="222222"/>
          <w:kern w:val="36"/>
          <w:sz w:val="24"/>
          <w:szCs w:val="24"/>
          <w:lang w:eastAsia="pl-PL"/>
        </w:rPr>
        <w:t>u</w:t>
      </w:r>
      <w:r w:rsidRPr="00B31207">
        <w:rPr>
          <w:rFonts w:ascii="%quod" w:eastAsia="Times New Roman" w:hAnsi="%quod" w:cs="Times New Roman"/>
          <w:bCs/>
          <w:color w:val="222222"/>
          <w:kern w:val="36"/>
          <w:sz w:val="24"/>
          <w:szCs w:val="24"/>
          <w:lang w:eastAsia="pl-PL"/>
        </w:rPr>
        <w:t xml:space="preserve"> Etyki</w:t>
      </w:r>
      <w:r w:rsidRPr="00FC2F28">
        <w:rPr>
          <w:rFonts w:ascii="%quod" w:hAnsi="%quod"/>
          <w:color w:val="222222"/>
          <w:sz w:val="24"/>
          <w:szCs w:val="24"/>
        </w:rPr>
        <w:t>, radca prawny nie może świadomie podawać informacji nieprawdziwych.</w:t>
      </w:r>
    </w:p>
    <w:p w14:paraId="6454FC9A" w14:textId="77777777" w:rsidR="001014AC" w:rsidRDefault="001014AC" w:rsidP="001014AC">
      <w:pPr>
        <w:spacing w:after="120" w:line="276" w:lineRule="auto"/>
        <w:jc w:val="both"/>
        <w:outlineLvl w:val="0"/>
        <w:rPr>
          <w:rFonts w:ascii="%quod" w:hAnsi="%quod"/>
          <w:color w:val="222222"/>
          <w:sz w:val="24"/>
          <w:szCs w:val="24"/>
        </w:rPr>
      </w:pPr>
      <w:r w:rsidRPr="00FC2F28">
        <w:rPr>
          <w:rFonts w:ascii="%quod" w:hAnsi="%quod"/>
          <w:color w:val="222222"/>
          <w:sz w:val="24"/>
          <w:szCs w:val="24"/>
        </w:rPr>
        <w:t xml:space="preserve">W myśl art. 3 </w:t>
      </w:r>
      <w:r w:rsidRPr="00B31207">
        <w:rPr>
          <w:rFonts w:ascii="%quod" w:eastAsia="Times New Roman" w:hAnsi="%quod" w:cs="Times New Roman"/>
          <w:bCs/>
          <w:color w:val="222222"/>
          <w:kern w:val="36"/>
          <w:sz w:val="24"/>
          <w:szCs w:val="24"/>
          <w:lang w:eastAsia="pl-PL"/>
        </w:rPr>
        <w:t>Kodeks</w:t>
      </w:r>
      <w:r w:rsidRPr="00FC2F28">
        <w:rPr>
          <w:rFonts w:ascii="%quod" w:eastAsia="Times New Roman" w:hAnsi="%quod" w:cs="Times New Roman"/>
          <w:bCs/>
          <w:color w:val="222222"/>
          <w:kern w:val="36"/>
          <w:sz w:val="24"/>
          <w:szCs w:val="24"/>
          <w:lang w:eastAsia="pl-PL"/>
        </w:rPr>
        <w:t>u</w:t>
      </w:r>
      <w:r w:rsidRPr="00B31207">
        <w:rPr>
          <w:rFonts w:ascii="%quod" w:eastAsia="Times New Roman" w:hAnsi="%quod" w:cs="Times New Roman"/>
          <w:bCs/>
          <w:color w:val="222222"/>
          <w:kern w:val="36"/>
          <w:sz w:val="24"/>
          <w:szCs w:val="24"/>
          <w:lang w:eastAsia="pl-PL"/>
        </w:rPr>
        <w:t xml:space="preserve"> Etyki</w:t>
      </w:r>
      <w:r w:rsidRPr="00FC2F28">
        <w:rPr>
          <w:rFonts w:ascii="%quod" w:hAnsi="%quod"/>
          <w:color w:val="222222"/>
          <w:sz w:val="24"/>
          <w:szCs w:val="24"/>
        </w:rPr>
        <w:t>, naruszenie postanowień Kodeksu stanowi podstawę odpowiedzialności dyscyplinarnej.</w:t>
      </w:r>
    </w:p>
    <w:p w14:paraId="2B6B8B3F" w14:textId="48343BC9" w:rsidR="001014AC" w:rsidRDefault="001014AC" w:rsidP="001014AC">
      <w:pPr>
        <w:spacing w:after="120" w:line="276" w:lineRule="auto"/>
        <w:jc w:val="both"/>
        <w:outlineLvl w:val="0"/>
        <w:rPr>
          <w:rFonts w:ascii="%quod" w:hAnsi="%quod"/>
          <w:sz w:val="24"/>
          <w:szCs w:val="24"/>
        </w:rPr>
      </w:pPr>
      <w:r w:rsidRPr="00A73085">
        <w:rPr>
          <w:rFonts w:ascii="%quod" w:hAnsi="%quod"/>
          <w:color w:val="222222"/>
          <w:sz w:val="24"/>
          <w:szCs w:val="24"/>
        </w:rPr>
        <w:t xml:space="preserve">Już na marginesie nadmieniam, iż zgodnie z art. 38  ust. 2 </w:t>
      </w:r>
      <w:r w:rsidRPr="00B31207">
        <w:rPr>
          <w:rFonts w:ascii="%quod" w:eastAsia="Times New Roman" w:hAnsi="%quod" w:cs="Times New Roman"/>
          <w:bCs/>
          <w:color w:val="222222"/>
          <w:kern w:val="36"/>
          <w:sz w:val="24"/>
          <w:szCs w:val="24"/>
          <w:lang w:eastAsia="pl-PL"/>
        </w:rPr>
        <w:t>Kodeks</w:t>
      </w:r>
      <w:r w:rsidRPr="00A73085">
        <w:rPr>
          <w:rFonts w:ascii="%quod" w:eastAsia="Times New Roman" w:hAnsi="%quod" w:cs="Times New Roman"/>
          <w:bCs/>
          <w:color w:val="222222"/>
          <w:kern w:val="36"/>
          <w:sz w:val="24"/>
          <w:szCs w:val="24"/>
          <w:lang w:eastAsia="pl-PL"/>
        </w:rPr>
        <w:t>u</w:t>
      </w:r>
      <w:r w:rsidRPr="00B31207">
        <w:rPr>
          <w:rFonts w:ascii="%quod" w:eastAsia="Times New Roman" w:hAnsi="%quod" w:cs="Times New Roman"/>
          <w:bCs/>
          <w:color w:val="222222"/>
          <w:kern w:val="36"/>
          <w:sz w:val="24"/>
          <w:szCs w:val="24"/>
          <w:lang w:eastAsia="pl-PL"/>
        </w:rPr>
        <w:t xml:space="preserve"> Etyki</w:t>
      </w:r>
      <w:r w:rsidRPr="00A73085">
        <w:rPr>
          <w:rFonts w:ascii="%quod" w:hAnsi="%quod"/>
          <w:color w:val="222222"/>
          <w:sz w:val="24"/>
          <w:szCs w:val="24"/>
        </w:rPr>
        <w:t>, radca prawny może pozyskiwać klientów w sposób zgodny z prawem,  natomiast sposób zamieszczenia reklamy przez kancelarię</w:t>
      </w:r>
      <w:r>
        <w:rPr>
          <w:rFonts w:ascii="%quod" w:hAnsi="%quod"/>
          <w:color w:val="222222"/>
          <w:sz w:val="24"/>
          <w:szCs w:val="24"/>
        </w:rPr>
        <w:t xml:space="preserve"> ………………….. </w:t>
      </w:r>
      <w:r w:rsidRPr="00A73085">
        <w:rPr>
          <w:rFonts w:ascii="%quod" w:hAnsi="%quod"/>
          <w:color w:val="222222"/>
          <w:sz w:val="24"/>
          <w:szCs w:val="24"/>
        </w:rPr>
        <w:t xml:space="preserve">narusza te zasady, ponieważ baner reklamowy jest oparty o grunt w pasie drogowym bez stosownego zezwolenia, zaś </w:t>
      </w:r>
      <w:r w:rsidRPr="00A73085">
        <w:rPr>
          <w:rFonts w:ascii="%quod" w:hAnsi="%quod" w:cs="Arial"/>
          <w:color w:val="222222"/>
          <w:sz w:val="24"/>
          <w:szCs w:val="24"/>
        </w:rPr>
        <w:t xml:space="preserve">w myśl </w:t>
      </w:r>
      <w:r w:rsidRPr="00A73085">
        <w:rPr>
          <w:rFonts w:ascii="%quod" w:hAnsi="%quod"/>
          <w:iCs/>
          <w:sz w:val="24"/>
          <w:szCs w:val="24"/>
        </w:rPr>
        <w:t>art. 40 ustawy z dnia 21 marca 1985 r. o drogach publicznych również dla celów zamieszczenia reklamy należy uzyskać stosowne zezwolenie na zajęcie pasa drogowego i ponosić z tego tytułu opłatę przewidzianą w art. 40 ust. 3 ww. ustawy za zajęcie pasa drogoweg</w:t>
      </w:r>
      <w:r w:rsidRPr="00A73085">
        <w:rPr>
          <w:rFonts w:ascii="%quod" w:hAnsi="%quod"/>
          <w:sz w:val="24"/>
          <w:szCs w:val="24"/>
        </w:rPr>
        <w:t>o. Dysponuję także – na życzenie - dokumentacją fotograficzną obrazującą reklamę również w innych miejscach miastach.</w:t>
      </w:r>
    </w:p>
    <w:p w14:paraId="57C9A78F" w14:textId="77777777" w:rsidR="001014AC" w:rsidRDefault="001014AC" w:rsidP="001014AC">
      <w:pPr>
        <w:spacing w:after="120" w:line="276" w:lineRule="auto"/>
        <w:jc w:val="both"/>
        <w:outlineLvl w:val="0"/>
        <w:rPr>
          <w:rFonts w:ascii="%quod" w:hAnsi="%quod"/>
          <w:sz w:val="24"/>
          <w:szCs w:val="24"/>
        </w:rPr>
      </w:pPr>
      <w:r>
        <w:rPr>
          <w:rFonts w:ascii="%quod" w:hAnsi="%quod"/>
          <w:sz w:val="24"/>
          <w:szCs w:val="24"/>
        </w:rPr>
        <w:t xml:space="preserve">Kolejne pisma do OIRP – w przygotowaniu. </w:t>
      </w:r>
    </w:p>
    <w:p w14:paraId="6E2DF136" w14:textId="77777777" w:rsidR="001014AC" w:rsidRDefault="001014AC" w:rsidP="001014AC">
      <w:pPr>
        <w:spacing w:after="120" w:line="240" w:lineRule="auto"/>
        <w:jc w:val="both"/>
        <w:outlineLvl w:val="0"/>
        <w:rPr>
          <w:rFonts w:ascii="%quod" w:hAnsi="%quod"/>
          <w:sz w:val="24"/>
          <w:szCs w:val="24"/>
        </w:rPr>
      </w:pPr>
    </w:p>
    <w:p w14:paraId="738BA3C5" w14:textId="77777777" w:rsidR="001014AC" w:rsidRPr="00A73085" w:rsidRDefault="001014AC" w:rsidP="001014AC">
      <w:pPr>
        <w:spacing w:after="0" w:line="240" w:lineRule="auto"/>
        <w:jc w:val="both"/>
        <w:outlineLvl w:val="0"/>
        <w:rPr>
          <w:rFonts w:ascii="%quod" w:hAnsi="%quod"/>
          <w:sz w:val="24"/>
          <w:szCs w:val="24"/>
        </w:rPr>
      </w:pPr>
      <w:r w:rsidRPr="00A73085">
        <w:rPr>
          <w:rFonts w:ascii="%quod" w:hAnsi="%quod"/>
          <w:sz w:val="24"/>
          <w:szCs w:val="24"/>
        </w:rPr>
        <w:t xml:space="preserve">Otrzymuje: </w:t>
      </w:r>
    </w:p>
    <w:p w14:paraId="4F169FD9" w14:textId="600CCF24" w:rsidR="001014AC" w:rsidRPr="00A73085" w:rsidRDefault="001014AC" w:rsidP="001014AC">
      <w:pPr>
        <w:spacing w:after="0" w:line="240" w:lineRule="auto"/>
        <w:jc w:val="both"/>
        <w:outlineLvl w:val="0"/>
        <w:rPr>
          <w:rFonts w:ascii="%quod" w:hAnsi="%quod" w:cs="Arial"/>
          <w:bCs/>
          <w:color w:val="000000"/>
          <w:sz w:val="24"/>
          <w:szCs w:val="24"/>
        </w:rPr>
      </w:pPr>
      <w:r w:rsidRPr="00A73085">
        <w:rPr>
          <w:rFonts w:ascii="%quod" w:hAnsi="%quod" w:cs="Arial"/>
          <w:bCs/>
          <w:color w:val="000000"/>
          <w:sz w:val="24"/>
          <w:szCs w:val="24"/>
        </w:rPr>
        <w:t xml:space="preserve">Okręgowa Izba Radców Prawnych w </w:t>
      </w:r>
      <w:r>
        <w:rPr>
          <w:rFonts w:ascii="%quod" w:hAnsi="%quod" w:cs="Arial"/>
          <w:bCs/>
          <w:color w:val="000000"/>
          <w:sz w:val="24"/>
          <w:szCs w:val="24"/>
        </w:rPr>
        <w:t>……………….</w:t>
      </w:r>
    </w:p>
    <w:p w14:paraId="31FF153C" w14:textId="77E89EE4" w:rsidR="001014AC" w:rsidRPr="00A73085" w:rsidRDefault="001014AC" w:rsidP="001014AC">
      <w:pPr>
        <w:spacing w:after="0" w:line="240" w:lineRule="auto"/>
        <w:outlineLvl w:val="0"/>
        <w:rPr>
          <w:rFonts w:ascii="%quod" w:hAnsi="%quod" w:cs="Arial"/>
          <w:color w:val="000000"/>
          <w:sz w:val="24"/>
          <w:szCs w:val="24"/>
        </w:rPr>
      </w:pPr>
      <w:r>
        <w:rPr>
          <w:rFonts w:ascii="%quod" w:hAnsi="%quod" w:cs="Arial"/>
          <w:color w:val="000000"/>
          <w:sz w:val="24"/>
          <w:szCs w:val="24"/>
        </w:rPr>
        <w:t xml:space="preserve"> </w:t>
      </w:r>
    </w:p>
    <w:p w14:paraId="21DE6AA0" w14:textId="77777777" w:rsidR="001014AC" w:rsidRPr="00FC2F28" w:rsidRDefault="001014AC" w:rsidP="001014AC">
      <w:pPr>
        <w:spacing w:after="120" w:line="240" w:lineRule="auto"/>
        <w:jc w:val="both"/>
        <w:outlineLvl w:val="0"/>
        <w:rPr>
          <w:rFonts w:ascii="%quod" w:hAnsi="%quod"/>
          <w:color w:val="222222"/>
          <w:sz w:val="24"/>
          <w:szCs w:val="24"/>
        </w:rPr>
      </w:pPr>
    </w:p>
    <w:p w14:paraId="6CAD4F11" w14:textId="77777777" w:rsidR="001014AC" w:rsidRPr="00FC2F28" w:rsidRDefault="001014AC" w:rsidP="001014AC">
      <w:pPr>
        <w:spacing w:after="0" w:line="240" w:lineRule="auto"/>
        <w:jc w:val="both"/>
        <w:rPr>
          <w:rFonts w:ascii="%quod" w:hAnsi="%quod"/>
          <w:sz w:val="24"/>
          <w:szCs w:val="24"/>
        </w:rPr>
      </w:pPr>
    </w:p>
    <w:p w14:paraId="320E84E6" w14:textId="77777777" w:rsidR="009A7B67" w:rsidRDefault="009A7B67"/>
    <w:sectPr w:rsidR="009A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%quo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90"/>
    <w:rsid w:val="000C7D90"/>
    <w:rsid w:val="001014AC"/>
    <w:rsid w:val="009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424D"/>
  <w15:chartTrackingRefBased/>
  <w15:docId w15:val="{4F1299DD-6DB2-4B36-896B-8715F3AE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1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2019-05-30T07:48:00Z</dcterms:created>
  <dcterms:modified xsi:type="dcterms:W3CDTF">2019-05-30T07:52:00Z</dcterms:modified>
</cp:coreProperties>
</file>